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081" w:rsidRPr="00361081" w:rsidRDefault="00361081" w:rsidP="00361081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610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Приложение  2</w:t>
      </w:r>
    </w:p>
    <w:p w:rsidR="00361081" w:rsidRPr="00361081" w:rsidRDefault="00361081" w:rsidP="00361081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61081" w:rsidRPr="00361081" w:rsidRDefault="00361081" w:rsidP="00361081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УТВЕРЖДЕНО</w:t>
      </w:r>
    </w:p>
    <w:p w:rsidR="00361081" w:rsidRPr="00361081" w:rsidRDefault="00361081" w:rsidP="00361081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муниципального образования Туапсинский район </w:t>
      </w:r>
    </w:p>
    <w:p w:rsidR="00361081" w:rsidRPr="00361081" w:rsidRDefault="00361081" w:rsidP="00361081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D177C">
        <w:rPr>
          <w:rFonts w:ascii="Times New Roman" w:eastAsia="Calibri" w:hAnsi="Times New Roman" w:cs="Times New Roman"/>
          <w:sz w:val="28"/>
          <w:szCs w:val="28"/>
        </w:rPr>
        <w:t>______________</w:t>
      </w: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7D177C">
        <w:rPr>
          <w:rFonts w:ascii="Times New Roman" w:eastAsia="Calibri" w:hAnsi="Times New Roman" w:cs="Times New Roman"/>
          <w:sz w:val="28"/>
          <w:szCs w:val="28"/>
        </w:rPr>
        <w:t>________</w:t>
      </w:r>
      <w:bookmarkStart w:id="0" w:name="_GoBack"/>
      <w:bookmarkEnd w:id="0"/>
    </w:p>
    <w:p w:rsidR="00361081" w:rsidRPr="00361081" w:rsidRDefault="00361081" w:rsidP="00361081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1081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1081">
        <w:rPr>
          <w:rFonts w:ascii="Times New Roman" w:eastAsia="Calibri" w:hAnsi="Times New Roman" w:cs="Times New Roman"/>
          <w:b/>
          <w:sz w:val="28"/>
          <w:szCs w:val="28"/>
        </w:rPr>
        <w:t xml:space="preserve">комиссии по проведению торгов (конкурсов, аукционов) 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1081">
        <w:rPr>
          <w:rFonts w:ascii="Times New Roman" w:eastAsia="Calibri" w:hAnsi="Times New Roman" w:cs="Times New Roman"/>
          <w:b/>
          <w:sz w:val="28"/>
          <w:szCs w:val="28"/>
        </w:rPr>
        <w:t xml:space="preserve">в электронной форме на право заключения договоров аренды, 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1081">
        <w:rPr>
          <w:rFonts w:ascii="Times New Roman" w:eastAsia="Calibri" w:hAnsi="Times New Roman" w:cs="Times New Roman"/>
          <w:b/>
          <w:sz w:val="28"/>
          <w:szCs w:val="28"/>
        </w:rPr>
        <w:t xml:space="preserve">безвозмездного пользования, доверительного управления, 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1081">
        <w:rPr>
          <w:rFonts w:ascii="Times New Roman" w:eastAsia="Calibri" w:hAnsi="Times New Roman" w:cs="Times New Roman"/>
          <w:b/>
          <w:sz w:val="28"/>
          <w:szCs w:val="28"/>
        </w:rPr>
        <w:t xml:space="preserve">иных договоров, предусматривающих переход прав владения 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1081">
        <w:rPr>
          <w:rFonts w:ascii="Times New Roman" w:eastAsia="Calibri" w:hAnsi="Times New Roman" w:cs="Times New Roman"/>
          <w:b/>
          <w:sz w:val="28"/>
          <w:szCs w:val="28"/>
        </w:rPr>
        <w:t xml:space="preserve">и (или) пользования муниципального имущества, 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361081">
        <w:rPr>
          <w:rFonts w:ascii="Times New Roman" w:eastAsia="Calibri" w:hAnsi="Times New Roman" w:cs="Times New Roman"/>
          <w:b/>
          <w:sz w:val="28"/>
          <w:szCs w:val="28"/>
        </w:rPr>
        <w:t>являющегося</w:t>
      </w:r>
      <w:proofErr w:type="gramEnd"/>
      <w:r w:rsidRPr="00361081">
        <w:rPr>
          <w:rFonts w:ascii="Times New Roman" w:eastAsia="Calibri" w:hAnsi="Times New Roman" w:cs="Times New Roman"/>
          <w:b/>
          <w:sz w:val="28"/>
          <w:szCs w:val="28"/>
        </w:rPr>
        <w:t xml:space="preserve"> собственностью муниципального 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1081">
        <w:rPr>
          <w:rFonts w:ascii="Times New Roman" w:eastAsia="Calibri" w:hAnsi="Times New Roman" w:cs="Times New Roman"/>
          <w:b/>
          <w:sz w:val="28"/>
          <w:szCs w:val="28"/>
        </w:rPr>
        <w:t>образования Туапсинский район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1.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Общие положения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1.1.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Настоящее Положение о комиссии по проведению торгов (конкурсов, аукционов) в электронной форме на право заключения договоров аренды, безвозмездного пользования, доверительного управления, иных договоров, предусматривающих переход прав владения и (или) пользования муниципального имущества, являющегося собственностью муниципального образования Туапсинский район (далее - Положение, Комиссия) разработано в целях реализации положений приказа ФАС России от 21 марта 2023 г. № 147/23 «О порядке проведения конкурсов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или аукционов на право заключения договоров аренды, договоров безвозмездного пользования, договоров </w:t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 и регламентирует работу Комиссии по проведению конкурсов и аукционов в электронной форме на право заключения договоров аренды, безвозмездного пользования, доверительного управления, иных договоров, предусматривающих переход прав владения и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(или) пользования муниципального имущества, являющегося собственностью муниципального образования Туапсинский район.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1.2.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 xml:space="preserve">Комиссия является постоянно действующим коллегиальным, совещательным органом, обеспечивающим рассмотрение и решение вопросов при проведении конкурсов и аукционов в электронной форме на право заключения договоров аренды, безвозмездного пользования, доверительного управления, иных договоров, предусматривающих переход прав владения и (или) пользования муниципального имущества, являющегося собственностью </w:t>
      </w:r>
      <w:r w:rsidRPr="00361081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муниципального образования Туапсинский район (далее соответственно – конкурс, аукцион).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1.3.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Комиссия руководствуется принципами обеспечения справедливых конкурентных условий, равного отношения к участникам торгов, объективной оценки заявок, а также прозрачности процедур торгов.</w:t>
      </w:r>
    </w:p>
    <w:p w:rsidR="00361081" w:rsidRPr="00361081" w:rsidRDefault="00361081" w:rsidP="003610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2.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Задачи и функции Комиссии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2.1.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Основные задачи Комиссии: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2.1.1.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При проведении конкурса основными задачами Комиссии являются рассмотрение заявок на участие в конкурсе, определение участников конкурса и победителя конкурса в соответствии с Порядком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 приказом ФАС России от       21 марта 2023 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№ 147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>/23 (далее - Порядок), и конкурсной документацией.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2.1.2.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При проведен</w:t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ии ау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>кциона основными задачами Комиссии являются рассмотрение заявок на участие в аукционе, отбор участников аукциона и подведения итогов аукциона в соответствии с Порядком, и документацией об аукционе.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2.2.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Функции Комиссии при проведении конкурса: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рассмотрение заявок на участие в конкурсе на предмет соответствия требованиям, установленным конкурсной документацией, и соответствия заявителей требованиям, установленным пунктом 23 Порядка;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принятие решения о допуске заявителя к участию в конкурсе и о признании заявителя участником конкурса или </w:t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об отказе в допуске заявителя к участию в конкурсе в порядке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и по основаниям, предусмотренным пунктами  29 и 30 Порядка;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оформления протокола рассмотрения заявок на участие в конкурсе;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оформление протокола об отстранении заявителя или участника конкурса от участия в конкурсе;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оформление протокола о признании конкурса </w:t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несостоявшимся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оценка и сопоставление заявок на участие в конкурсе, поданных заявителями, признанными участниками конкурса;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оформление протокола оценки и сопоставления заявок на участие в конкурсе;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определение победителя конкурса;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оформление протокола об уклонении от заключения договора аренды, безвозмездного пользования, доверительного управления, иных договоров, предусматривающих переход прав владения и (или) пользования муниципального имущества, являющегося собственностью муниципального образования Туапсинский район.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2.3.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Функции Комиссии при проведен</w:t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ии ау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>кциона: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lastRenderedPageBreak/>
        <w:t>рассмотрение заявок на участие в аукционе на предмет соответствия требованиям, установленным документацией об аукционе, и соответствия заявителей требованиям, установленным пунктом 23 Порядка;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принятие решения о допуске к участию в аукционе заявителя и о признании заявителя участником аукциона или </w:t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об отказе в допуске такого заявителя к участию в аукционе по основаниям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>, предусмотренным пунктом    29 Порядка;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оформление протокола рассмотрения заявок на участие в аукционе;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оформление протокола об отстранении заявителя или участника аукциона от участия в аукционе;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оформление протокола о признании аукциона </w:t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несостоявшимся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оформление протокола подведения итогов аукциона;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оформление протокола об уклонении от заключения договора аренды, безвозмездного пользования, доверительного управления, иных договоров, предусматривающих переход прав владения и (или) пользования муниципального имущества, являющегося собственностью муниципального образования Туапсинский район.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2.4.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Комиссия для выполнения возложенных на нее задач и функций имеет право запрашивать и получать в установленном порядке у соответствующих органов и учреждений информацию, необходимую для работы Комиссии.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3.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Решение Комиссии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3.1.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Решение Комиссии принимается путем открытого голосования простым большинством голосов от числа голосов членов Комиссии, принявших участие в заседании Комиссии. Каждый член Комиссии имеет один голос. При равенстве голосов голос председателя Комиссии является решающим. Члены Комиссии, не поддерживающие принятое Комиссией решение, имеют право в письменной форме изложить свое мнение, которое прилагается к решению Комиссии.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3.2.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При принятии решений члены Комиссии руководствуются Порядком и конкурсной документацией (документацией об аукционе).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3.3.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Решения Комиссии оформляются протоколом, который подписывают члены Комиссии, принявшие участие в заседании Комиссии. Протокол оформляется в сроки, установленные Порядком.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3.4.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В протоколе в обязательном порядке указываются дата заседания Комиссии, присутствующие члены Комиссии, принятые Комиссией решения, а также иная информация, наличие которой является обязательным в соответствии с Порядком.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3.5.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Протоколы подлежат опубликованию на официальном сайте организатора торгов, официальном сайте Российской Федерации в информационно – телекоммуникационной сети «Интернет» www.torgi.gov.ru.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3.6.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Протоколы, составленные в ходе проведения торгов хранятся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оператором электронной площадки не менее десяти лет, если иное не установлено законодательством об архивном деле в Российской Федерации.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3.7.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Решения, принимаемые Комиссией, могут быть обжалованы в судебном порядке в соответствии с законодательством Российской Федерации.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4.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Организация работы Комиссии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4.1.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Состав Комиссии утверждается постановлением администрации муниципального образования Туапсинский район и действует на постоянной основе.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Число членов Комиссии должно быть не менее пяти человек.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Комиссия правомочна осуществлять свои функции, если на заседании Комиссии присутствует не менее пятидесяти процентов общего числа ее членов Комиссии. Члены Комиссии своевременно уведомляются о месте, дате и времени проведения заседания Комиссии. Принятие решения членами Комиссии путем проведения заочного голосования, делегирование ими своих полномочий иным лицам не допускаются.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4.2.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В состав Комиссии включаются представители администрации муниципального образования Туапсинский район.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Состав Комиссии формируется таким образом, чтобы была исключена возможность возникновения конфликта интересов, который может повлиять на принимаемые Комиссией решения.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Членами Комиссии не могут быть лица, лично заинтересованные в результатах торгов, либо лица, аффилированные с заявителями/участниками, в том числе лица, состоящие в штате заявителей/участников, либо лица, на которых заявители/участники способны оказать влияние (в том числе лица, являющиеся членами органов управления, кредиторами заявителей/участников), либо лица, состоящие в браке с руководителем заявителя/участника, или являющиеся близкими родственниками (родственниками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по прямой восходящей и нисходящей линии (родителями и детьми, дедушкой, бабушкой и внуками), полнородными и </w:t>
      </w:r>
      <w:proofErr w:type="spellStart"/>
      <w:r w:rsidRPr="00361081">
        <w:rPr>
          <w:rFonts w:ascii="Times New Roman" w:eastAsia="Calibri" w:hAnsi="Times New Roman" w:cs="Times New Roman"/>
          <w:sz w:val="28"/>
          <w:szCs w:val="28"/>
        </w:rPr>
        <w:t>неполнородными</w:t>
      </w:r>
      <w:proofErr w:type="spellEnd"/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(имеющими </w:t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общих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отца или мать) братьями и сестрами), усыновителями руководителя или усыновленными руководителем заявителя/участника (если заявителем/участником является юридическое лицо). Члены Комиссии обязаны незамедлительно сообщить организатору торгов о возникновении указанных в настоящем пункте обстоятельств.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В случае выявления в составе Комиссии таких лиц решение об изменении состава Комиссии принимается организатором торгов в срок не позднее              1 рабочего дня со дня выявления указанного обстоятельства.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Члены Комиссии не должны разглашать информацию, полученную в результате осуществления ими своей деятельности, связанной с проведением торгов.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4.3.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В состав Комиссии входят: председатель, заместитель председателя, секретарь и члены Комиссии.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4.4.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Формой работы Комиссии являются заседания. Заседания Комиссии проводятся по мере необходимости.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4.5.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Работой Комиссии руководит председатель. Заседания Комиссии открывает и ведет председатель. В случае отсутствия председателя его функции выполняет заместитель председателя.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4.6.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 xml:space="preserve">Секретарь Комиссии за 5 дней до проведения торгов на право заключения договоров аренды, безвозмездного пользования, доверительного управления, иных договоров, предусматривающих переход прав владения и (или) </w:t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пользования муниципального имущества, являющегося собственностью муниципального образования Туапсинский район уведомляет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членов Комиссии о месте, дате и времени проведения заседания Комиссии.</w:t>
      </w:r>
    </w:p>
    <w:p w:rsidR="00361081" w:rsidRPr="00361081" w:rsidRDefault="00361081" w:rsidP="003610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361081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Начальник управления</w:t>
      </w:r>
    </w:p>
    <w:p w:rsidR="00361081" w:rsidRPr="00361081" w:rsidRDefault="00361081" w:rsidP="00361081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361081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имущественных отношений</w:t>
      </w:r>
    </w:p>
    <w:p w:rsidR="00361081" w:rsidRPr="00361081" w:rsidRDefault="00361081" w:rsidP="00361081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361081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администрации </w:t>
      </w:r>
      <w:proofErr w:type="gramStart"/>
      <w:r w:rsidRPr="00361081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муниципального</w:t>
      </w:r>
      <w:proofErr w:type="gramEnd"/>
    </w:p>
    <w:p w:rsidR="00361081" w:rsidRPr="00361081" w:rsidRDefault="00361081" w:rsidP="00361081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61081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образования Туапсинский район</w:t>
      </w:r>
      <w:r w:rsidRPr="0036108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Д.С. Чирков </w:t>
      </w:r>
    </w:p>
    <w:p w:rsidR="00361081" w:rsidRPr="00361081" w:rsidRDefault="00361081" w:rsidP="003610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57A1" w:rsidRDefault="00D157A1"/>
    <w:sectPr w:rsidR="00D157A1" w:rsidSect="00BC7E0D">
      <w:headerReference w:type="even" r:id="rId7"/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25B" w:rsidRDefault="00FB5786">
      <w:pPr>
        <w:spacing w:after="0" w:line="240" w:lineRule="auto"/>
      </w:pPr>
      <w:r>
        <w:separator/>
      </w:r>
    </w:p>
  </w:endnote>
  <w:endnote w:type="continuationSeparator" w:id="0">
    <w:p w:rsidR="000F125B" w:rsidRDefault="00FB5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25B" w:rsidRDefault="00FB5786">
      <w:pPr>
        <w:spacing w:after="0" w:line="240" w:lineRule="auto"/>
      </w:pPr>
      <w:r>
        <w:separator/>
      </w:r>
    </w:p>
  </w:footnote>
  <w:footnote w:type="continuationSeparator" w:id="0">
    <w:p w:rsidR="000F125B" w:rsidRDefault="00FB5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F53" w:rsidRDefault="00361081" w:rsidP="00DF7B3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D6F53" w:rsidRDefault="007D177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5BD" w:rsidRDefault="00361081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D177C">
      <w:rPr>
        <w:noProof/>
      </w:rPr>
      <w:t>5</w:t>
    </w:r>
    <w:r>
      <w:fldChar w:fldCharType="end"/>
    </w:r>
  </w:p>
  <w:p w:rsidR="001D6F53" w:rsidRDefault="007D177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081"/>
    <w:rsid w:val="000F125B"/>
    <w:rsid w:val="00361081"/>
    <w:rsid w:val="00521E74"/>
    <w:rsid w:val="007D177C"/>
    <w:rsid w:val="00D157A1"/>
    <w:rsid w:val="00FB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61081"/>
    <w:pPr>
      <w:spacing w:before="100" w:beforeAutospacing="1" w:after="100" w:afterAutospacing="1" w:line="240" w:lineRule="auto"/>
    </w:pPr>
    <w:rPr>
      <w:rFonts w:ascii="Tahoma" w:eastAsia="SimSun" w:hAnsi="Tahom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3610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610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610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61081"/>
    <w:pPr>
      <w:spacing w:before="100" w:beforeAutospacing="1" w:after="100" w:afterAutospacing="1" w:line="240" w:lineRule="auto"/>
    </w:pPr>
    <w:rPr>
      <w:rFonts w:ascii="Tahoma" w:eastAsia="SimSun" w:hAnsi="Tahom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3610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610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61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1544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2</cp:revision>
  <dcterms:created xsi:type="dcterms:W3CDTF">2024-11-13T12:08:00Z</dcterms:created>
  <dcterms:modified xsi:type="dcterms:W3CDTF">2024-11-13T12:08:00Z</dcterms:modified>
</cp:coreProperties>
</file>